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836" w:rsidRDefault="001C7836" w:rsidP="001C7836">
      <w:pPr>
        <w:autoSpaceDE w:val="0"/>
        <w:autoSpaceDN w:val="0"/>
        <w:adjustRightInd w:val="0"/>
        <w:spacing w:after="0" w:line="240" w:lineRule="auto"/>
        <w:rPr>
          <w:rFonts w:ascii="@Arial Unicode MS" w:eastAsia="@Arial Unicode MS" w:hAnsi="Tms Rmn" w:cs="@Arial Unicode MS"/>
          <w:b/>
          <w:bCs/>
          <w:color w:val="000000"/>
          <w:sz w:val="28"/>
          <w:szCs w:val="28"/>
        </w:rPr>
      </w:pPr>
      <w:r>
        <w:rPr>
          <w:rFonts w:ascii="@Arial Unicode MS" w:eastAsia="@Arial Unicode MS" w:hAnsi="Tms Rmn" w:cs="@Arial Unicode MS" w:hint="eastAsia"/>
          <w:b/>
          <w:bCs/>
          <w:color w:val="000000"/>
          <w:sz w:val="28"/>
          <w:szCs w:val="28"/>
          <w:rtl/>
        </w:rPr>
        <w:t>מכרז</w:t>
      </w:r>
      <w:r>
        <w:rPr>
          <w:rFonts w:ascii="@Arial Unicode MS" w:eastAsia="@Arial Unicode MS" w:hAnsi="Tms Rmn" w:cs="@Arial Unicode MS"/>
          <w:b/>
          <w:bCs/>
          <w:color w:val="000000"/>
          <w:sz w:val="28"/>
          <w:szCs w:val="28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8"/>
          <w:szCs w:val="28"/>
          <w:rtl/>
        </w:rPr>
        <w:t>מרכזי</w:t>
      </w:r>
      <w:r>
        <w:rPr>
          <w:rFonts w:ascii="@Arial Unicode MS" w:eastAsia="@Arial Unicode MS" w:hAnsi="Tms Rmn" w:cs="@Arial Unicode MS"/>
          <w:b/>
          <w:bCs/>
          <w:color w:val="000000"/>
          <w:sz w:val="28"/>
          <w:szCs w:val="28"/>
        </w:rPr>
        <w:t xml:space="preserve"> 14-2013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8"/>
          <w:szCs w:val="28"/>
          <w:rtl/>
        </w:rPr>
        <w:t>למתן</w:t>
      </w:r>
      <w:r>
        <w:rPr>
          <w:rFonts w:ascii="@Arial Unicode MS" w:eastAsia="@Arial Unicode MS" w:hAnsi="Tms Rmn" w:cs="@Arial Unicode MS"/>
          <w:b/>
          <w:bCs/>
          <w:color w:val="000000"/>
          <w:sz w:val="28"/>
          <w:szCs w:val="28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8"/>
          <w:szCs w:val="28"/>
          <w:rtl/>
        </w:rPr>
        <w:t>שירותי</w:t>
      </w:r>
      <w:r>
        <w:rPr>
          <w:rFonts w:ascii="@Arial Unicode MS" w:eastAsia="@Arial Unicode MS" w:hAnsi="Tms Rmn" w:cs="@Arial Unicode MS"/>
          <w:b/>
          <w:bCs/>
          <w:color w:val="000000"/>
          <w:sz w:val="28"/>
          <w:szCs w:val="28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8"/>
          <w:szCs w:val="28"/>
          <w:rtl/>
        </w:rPr>
        <w:t>אבחון</w:t>
      </w:r>
      <w:r>
        <w:rPr>
          <w:rFonts w:ascii="@Arial Unicode MS" w:eastAsia="@Arial Unicode MS" w:hAnsi="Tms Rmn" w:cs="@Arial Unicode MS"/>
          <w:b/>
          <w:bCs/>
          <w:color w:val="000000"/>
          <w:sz w:val="28"/>
          <w:szCs w:val="28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8"/>
          <w:szCs w:val="28"/>
          <w:rtl/>
        </w:rPr>
        <w:t>ומיון</w:t>
      </w:r>
      <w:r>
        <w:rPr>
          <w:rFonts w:ascii="@Arial Unicode MS" w:eastAsia="@Arial Unicode MS" w:hAnsi="Tms Rmn" w:cs="@Arial Unicode MS"/>
          <w:b/>
          <w:bCs/>
          <w:color w:val="000000"/>
          <w:sz w:val="28"/>
          <w:szCs w:val="28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8"/>
          <w:szCs w:val="28"/>
          <w:rtl/>
        </w:rPr>
        <w:t>למשרדי</w:t>
      </w:r>
      <w:r>
        <w:rPr>
          <w:rFonts w:ascii="@Arial Unicode MS" w:eastAsia="@Arial Unicode MS" w:hAnsi="Tms Rmn" w:cs="@Arial Unicode MS"/>
          <w:b/>
          <w:bCs/>
          <w:color w:val="000000"/>
          <w:sz w:val="28"/>
          <w:szCs w:val="28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8"/>
          <w:szCs w:val="28"/>
          <w:rtl/>
        </w:rPr>
        <w:t>הממשלה</w:t>
      </w:r>
    </w:p>
    <w:p w:rsidR="001C7836" w:rsidRDefault="001C7836" w:rsidP="001C7836">
      <w:pPr>
        <w:autoSpaceDE w:val="0"/>
        <w:autoSpaceDN w:val="0"/>
        <w:adjustRightInd w:val="0"/>
        <w:spacing w:after="0" w:line="240" w:lineRule="auto"/>
        <w:rPr>
          <w:rFonts w:ascii="@Arial Unicode MS" w:eastAsia="@Arial Unicode MS" w:hAnsi="Tms Rmn" w:cs="@Arial Unicode MS"/>
          <w:b/>
          <w:bCs/>
          <w:color w:val="000000"/>
          <w:sz w:val="28"/>
          <w:szCs w:val="28"/>
        </w:rPr>
      </w:pPr>
    </w:p>
    <w:p w:rsidR="001C7836" w:rsidRDefault="001C7836" w:rsidP="001C7836">
      <w:pPr>
        <w:autoSpaceDE w:val="0"/>
        <w:autoSpaceDN w:val="0"/>
        <w:adjustRightInd w:val="0"/>
        <w:spacing w:after="0" w:line="240" w:lineRule="auto"/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</w:pP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הבהרה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אודות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כנס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הספקים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השני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>:</w:t>
      </w:r>
    </w:p>
    <w:p w:rsidR="001C7836" w:rsidRDefault="001C7836" w:rsidP="001C7836">
      <w:pPr>
        <w:autoSpaceDE w:val="0"/>
        <w:autoSpaceDN w:val="0"/>
        <w:adjustRightInd w:val="0"/>
        <w:spacing w:after="0" w:line="240" w:lineRule="auto"/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</w:pP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ההשתתפות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בכנס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הינה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חובה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לספקים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אשר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לא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השתתפו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בכנס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הראשון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>.</w:t>
      </w:r>
    </w:p>
    <w:p w:rsidR="001C7836" w:rsidRDefault="001C7836" w:rsidP="001C7836">
      <w:pPr>
        <w:autoSpaceDE w:val="0"/>
        <w:autoSpaceDN w:val="0"/>
        <w:adjustRightInd w:val="0"/>
        <w:spacing w:after="0" w:line="240" w:lineRule="auto"/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</w:pP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ספקים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המעוניינים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להשתתף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בכנס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השני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,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מתבקשים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לתאם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זאת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מראש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, </w:t>
      </w:r>
      <w:proofErr w:type="spellStart"/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בדוא</w:t>
      </w:r>
      <w:proofErr w:type="spellEnd"/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>"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ל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,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לחתום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sz w:val="24"/>
          <w:szCs w:val="24"/>
          <w:rtl/>
        </w:rPr>
        <w:t>מטה</w:t>
      </w:r>
      <w:r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  <w:t>.</w:t>
      </w:r>
    </w:p>
    <w:p w:rsidR="001C7836" w:rsidRDefault="001C7836" w:rsidP="001C7836">
      <w:pPr>
        <w:autoSpaceDE w:val="0"/>
        <w:autoSpaceDN w:val="0"/>
        <w:adjustRightInd w:val="0"/>
        <w:spacing w:after="0" w:line="240" w:lineRule="auto"/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</w:pPr>
    </w:p>
    <w:p w:rsidR="001C7836" w:rsidRDefault="001C7836" w:rsidP="001C7836">
      <w:pPr>
        <w:autoSpaceDE w:val="0"/>
        <w:autoSpaceDN w:val="0"/>
        <w:adjustRightInd w:val="0"/>
        <w:spacing w:after="0" w:line="240" w:lineRule="auto"/>
        <w:rPr>
          <w:rFonts w:ascii="@Arial Unicode MS" w:eastAsia="@Arial Unicode MS" w:hAnsi="Tms Rmn" w:cs="@Arial Unicode MS"/>
          <w:b/>
          <w:bCs/>
          <w:color w:val="000000"/>
          <w:sz w:val="24"/>
          <w:szCs w:val="24"/>
        </w:rPr>
      </w:pPr>
    </w:p>
    <w:p w:rsidR="001C7836" w:rsidRDefault="001C7836" w:rsidP="001C7836">
      <w:pPr>
        <w:autoSpaceDE w:val="0"/>
        <w:autoSpaceDN w:val="0"/>
        <w:adjustRightInd w:val="0"/>
        <w:spacing w:after="0" w:line="240" w:lineRule="auto"/>
        <w:rPr>
          <w:rFonts w:ascii="@Arial Unicode MS" w:eastAsia="@Arial Unicode MS" w:hAnsi="Tms Rmn" w:cs="@Arial Unicode MS"/>
          <w:b/>
          <w:bCs/>
          <w:color w:val="000000"/>
        </w:rPr>
      </w:pPr>
      <w:r>
        <w:rPr>
          <w:rFonts w:ascii="@Arial Unicode MS" w:eastAsia="@Arial Unicode MS" w:hAnsi="Tms Rmn" w:cs="@Arial Unicode MS" w:hint="eastAsia"/>
          <w:b/>
          <w:bCs/>
          <w:color w:val="000000"/>
          <w:rtl/>
        </w:rPr>
        <w:t>בברכה</w:t>
      </w:r>
      <w:r>
        <w:rPr>
          <w:rFonts w:ascii="@Arial Unicode MS" w:eastAsia="@Arial Unicode MS" w:hAnsi="Tms Rmn" w:cs="@Arial Unicode MS"/>
          <w:b/>
          <w:bCs/>
          <w:color w:val="000000"/>
        </w:rPr>
        <w:t>,</w:t>
      </w:r>
    </w:p>
    <w:p w:rsidR="001C7836" w:rsidRDefault="001C7836" w:rsidP="001C7836">
      <w:pPr>
        <w:autoSpaceDE w:val="0"/>
        <w:autoSpaceDN w:val="0"/>
        <w:adjustRightInd w:val="0"/>
        <w:spacing w:after="0" w:line="240" w:lineRule="auto"/>
        <w:rPr>
          <w:rFonts w:ascii="@Arial Unicode MS" w:eastAsia="@Arial Unicode MS" w:hAnsi="Tms Rmn" w:cs="@Arial Unicode MS"/>
          <w:b/>
          <w:bCs/>
          <w:color w:val="000000"/>
        </w:rPr>
      </w:pPr>
      <w:r>
        <w:rPr>
          <w:rFonts w:ascii="@Arial Unicode MS" w:eastAsia="@Arial Unicode MS" w:hAnsi="Tms Rmn" w:cs="@Arial Unicode MS" w:hint="eastAsia"/>
          <w:b/>
          <w:bCs/>
          <w:color w:val="000000"/>
          <w:rtl/>
        </w:rPr>
        <w:t>אבי</w:t>
      </w:r>
      <w:r>
        <w:rPr>
          <w:rFonts w:ascii="@Arial Unicode MS" w:eastAsia="@Arial Unicode MS" w:hAnsi="Tms Rmn" w:cs="@Arial Unicode MS"/>
          <w:b/>
          <w:bCs/>
          <w:color w:val="000000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rtl/>
        </w:rPr>
        <w:t>מזרחי</w:t>
      </w:r>
    </w:p>
    <w:p w:rsidR="001C7836" w:rsidRDefault="001C7836" w:rsidP="001C7836">
      <w:pPr>
        <w:autoSpaceDE w:val="0"/>
        <w:autoSpaceDN w:val="0"/>
        <w:adjustRightInd w:val="0"/>
        <w:spacing w:after="0" w:line="240" w:lineRule="auto"/>
        <w:rPr>
          <w:rFonts w:ascii="@Arial Unicode MS" w:eastAsia="@Arial Unicode MS" w:hAnsi="Tms Rmn" w:cs="@Arial Unicode MS"/>
          <w:b/>
          <w:bCs/>
          <w:color w:val="000000"/>
        </w:rPr>
      </w:pPr>
      <w:proofErr w:type="spellStart"/>
      <w:r>
        <w:rPr>
          <w:rFonts w:ascii="@Arial Unicode MS" w:eastAsia="@Arial Unicode MS" w:hAnsi="Tms Rmn" w:cs="@Arial Unicode MS" w:hint="eastAsia"/>
          <w:b/>
          <w:bCs/>
          <w:color w:val="000000"/>
          <w:rtl/>
        </w:rPr>
        <w:t>מינהל</w:t>
      </w:r>
      <w:proofErr w:type="spellEnd"/>
      <w:r>
        <w:rPr>
          <w:rFonts w:ascii="@Arial Unicode MS" w:eastAsia="@Arial Unicode MS" w:hAnsi="Tms Rmn" w:cs="@Arial Unicode MS"/>
          <w:b/>
          <w:bCs/>
          <w:color w:val="000000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rtl/>
        </w:rPr>
        <w:t>הרכש</w:t>
      </w:r>
      <w:r>
        <w:rPr>
          <w:rFonts w:ascii="@Arial Unicode MS" w:eastAsia="@Arial Unicode MS" w:hAnsi="Tms Rmn" w:cs="@Arial Unicode MS"/>
          <w:b/>
          <w:bCs/>
          <w:color w:val="000000"/>
        </w:rPr>
        <w:t xml:space="preserve"> </w:t>
      </w:r>
      <w:r>
        <w:rPr>
          <w:rFonts w:ascii="@Arial Unicode MS" w:eastAsia="@Arial Unicode MS" w:hAnsi="Tms Rmn" w:cs="@Arial Unicode MS" w:hint="eastAsia"/>
          <w:b/>
          <w:bCs/>
          <w:color w:val="000000"/>
          <w:rtl/>
        </w:rPr>
        <w:t>הממשלתי</w:t>
      </w:r>
    </w:p>
    <w:p w:rsidR="001C7836" w:rsidRDefault="001C7836" w:rsidP="001C7836">
      <w:pPr>
        <w:autoSpaceDE w:val="0"/>
        <w:autoSpaceDN w:val="0"/>
        <w:adjustRightInd w:val="0"/>
        <w:spacing w:after="0" w:line="240" w:lineRule="auto"/>
        <w:rPr>
          <w:rFonts w:ascii="@Arial Unicode MS" w:eastAsia="@Arial Unicode MS" w:hAnsi="Tms Rmn" w:cs="@Arial Unicode MS"/>
          <w:b/>
          <w:bCs/>
          <w:color w:val="000000"/>
        </w:rPr>
      </w:pPr>
      <w:r>
        <w:rPr>
          <w:rFonts w:ascii="@Arial Unicode MS" w:eastAsia="@Arial Unicode MS" w:hAnsi="Tms Rmn" w:cs="@Arial Unicode MS"/>
          <w:b/>
          <w:bCs/>
          <w:color w:val="000000"/>
        </w:rPr>
        <w:t>Avimi@mof.gov.il</w:t>
      </w:r>
    </w:p>
    <w:p w:rsidR="00C90EB6" w:rsidRDefault="001C7836" w:rsidP="001C7836">
      <w:pPr>
        <w:rPr>
          <w:rFonts w:hint="cs"/>
        </w:rPr>
      </w:pPr>
      <w:r>
        <w:rPr>
          <w:rFonts w:ascii="@Arial Unicode MS" w:eastAsia="@Arial Unicode MS" w:hAnsi="Tms Rmn" w:cs="@Arial Unicode MS"/>
          <w:b/>
          <w:bCs/>
          <w:color w:val="000000"/>
        </w:rPr>
        <w:t>02-6663444</w:t>
      </w:r>
      <w:bookmarkStart w:id="0" w:name="_GoBack"/>
      <w:bookmarkEnd w:id="0"/>
    </w:p>
    <w:sectPr w:rsidR="00C90EB6" w:rsidSect="002C22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7836"/>
    <w:rsid w:val="001C7836"/>
    <w:rsid w:val="002C2224"/>
    <w:rsid w:val="00C90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מעבדה טכני</dc:creator>
  <cp:lastModifiedBy>מעבדה טכני</cp:lastModifiedBy>
  <cp:revision>1</cp:revision>
  <dcterms:created xsi:type="dcterms:W3CDTF">2013-05-05T12:14:00Z</dcterms:created>
  <dcterms:modified xsi:type="dcterms:W3CDTF">2013-05-05T12:14:00Z</dcterms:modified>
</cp:coreProperties>
</file>